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1F8" w:rsidRPr="00BE5F7C" w:rsidRDefault="00EB5421">
      <w:pPr>
        <w:rPr>
          <w:rFonts w:cs="Times New Roman"/>
          <w:b/>
          <w:sz w:val="24"/>
          <w:szCs w:val="24"/>
        </w:rPr>
      </w:pPr>
      <w:r w:rsidRPr="00BE5F7C">
        <w:rPr>
          <w:rFonts w:cs="Times New Roman"/>
          <w:b/>
          <w:sz w:val="24"/>
          <w:szCs w:val="24"/>
        </w:rPr>
        <w:t xml:space="preserve">Badanie wybranych zespołów </w:t>
      </w:r>
      <w:proofErr w:type="spellStart"/>
      <w:r w:rsidRPr="00BE5F7C">
        <w:rPr>
          <w:rFonts w:cs="Times New Roman"/>
          <w:b/>
          <w:sz w:val="24"/>
          <w:szCs w:val="24"/>
        </w:rPr>
        <w:t>mikrodelecyjnych</w:t>
      </w:r>
      <w:proofErr w:type="spellEnd"/>
      <w:r w:rsidRPr="00BE5F7C">
        <w:rPr>
          <w:rFonts w:cs="Times New Roman"/>
          <w:b/>
          <w:sz w:val="24"/>
          <w:szCs w:val="24"/>
        </w:rPr>
        <w:t>/</w:t>
      </w:r>
      <w:proofErr w:type="spellStart"/>
      <w:r w:rsidRPr="00BE5F7C">
        <w:rPr>
          <w:rFonts w:cs="Times New Roman"/>
          <w:b/>
          <w:sz w:val="24"/>
          <w:szCs w:val="24"/>
        </w:rPr>
        <w:t>locus</w:t>
      </w:r>
      <w:proofErr w:type="spellEnd"/>
      <w:r w:rsidRPr="00BE5F7C">
        <w:rPr>
          <w:rFonts w:cs="Times New Roman"/>
          <w:b/>
          <w:sz w:val="24"/>
          <w:szCs w:val="24"/>
        </w:rPr>
        <w:t xml:space="preserve"> metodą MLPA</w:t>
      </w:r>
    </w:p>
    <w:p w:rsidR="00EB5421" w:rsidRPr="00BE5F7C" w:rsidRDefault="00EB5421" w:rsidP="00BE5F7C">
      <w:pPr>
        <w:pStyle w:val="Default"/>
        <w:jc w:val="both"/>
        <w:rPr>
          <w:rFonts w:asciiTheme="minorHAnsi" w:hAnsiTheme="minorHAnsi" w:cs="Times New Roman"/>
          <w:bCs/>
          <w:color w:val="auto"/>
        </w:rPr>
      </w:pPr>
      <w:r w:rsidRPr="004F0A36">
        <w:rPr>
          <w:rFonts w:asciiTheme="minorHAnsi" w:hAnsiTheme="minorHAnsi" w:cs="Times New Roman"/>
          <w:color w:val="auto"/>
          <w:lang w:val="en-US"/>
        </w:rPr>
        <w:t xml:space="preserve">MLPA (Multiplex. </w:t>
      </w:r>
      <w:r w:rsidRPr="00AF258B">
        <w:rPr>
          <w:rFonts w:asciiTheme="minorHAnsi" w:hAnsiTheme="minorHAnsi" w:cs="Times New Roman"/>
          <w:i/>
          <w:color w:val="auto"/>
          <w:lang w:val="en-US"/>
        </w:rPr>
        <w:t>Ligation-dependent Probe Amplification</w:t>
      </w:r>
      <w:r w:rsidRPr="004F0A36">
        <w:rPr>
          <w:rFonts w:asciiTheme="minorHAnsi" w:hAnsiTheme="minorHAnsi" w:cs="Times New Roman"/>
          <w:color w:val="auto"/>
          <w:lang w:val="en-US"/>
        </w:rPr>
        <w:t xml:space="preserve">) </w:t>
      </w:r>
      <w:r w:rsidR="007D7BD9" w:rsidRPr="004F0A36">
        <w:rPr>
          <w:rFonts w:asciiTheme="minorHAnsi" w:hAnsiTheme="minorHAnsi" w:cs="Times New Roman"/>
          <w:color w:val="auto"/>
          <w:lang w:val="en-US"/>
        </w:rPr>
        <w:t>jest to</w:t>
      </w:r>
      <w:r w:rsidR="00D5152A" w:rsidRPr="004F0A36">
        <w:rPr>
          <w:rFonts w:asciiTheme="minorHAnsi" w:hAnsiTheme="minorHAnsi" w:cs="Times New Roman"/>
          <w:color w:val="auto"/>
          <w:lang w:val="en-US"/>
        </w:rPr>
        <w:t xml:space="preserve"> zależna od ligacji multipleksowa amplifikacja sond. </w:t>
      </w:r>
      <w:r w:rsidR="007D7BD9" w:rsidRPr="00BE5F7C">
        <w:rPr>
          <w:rFonts w:asciiTheme="minorHAnsi" w:hAnsiTheme="minorHAnsi" w:cs="Times New Roman"/>
          <w:color w:val="auto"/>
        </w:rPr>
        <w:t>Wykorzyst</w:t>
      </w:r>
      <w:r w:rsidR="00D5152A" w:rsidRPr="00BE5F7C">
        <w:rPr>
          <w:rFonts w:asciiTheme="minorHAnsi" w:hAnsiTheme="minorHAnsi" w:cs="Times New Roman"/>
          <w:color w:val="auto"/>
        </w:rPr>
        <w:t>uje specyfi</w:t>
      </w:r>
      <w:r w:rsidR="00545795" w:rsidRPr="00BE5F7C">
        <w:rPr>
          <w:rFonts w:asciiTheme="minorHAnsi" w:hAnsiTheme="minorHAnsi" w:cs="Times New Roman"/>
          <w:color w:val="auto"/>
        </w:rPr>
        <w:t>czną mieszaninę sond, która umoż</w:t>
      </w:r>
      <w:r w:rsidR="00D5152A" w:rsidRPr="00BE5F7C">
        <w:rPr>
          <w:rFonts w:asciiTheme="minorHAnsi" w:hAnsiTheme="minorHAnsi" w:cs="Times New Roman"/>
          <w:color w:val="auto"/>
        </w:rPr>
        <w:t xml:space="preserve">liwia </w:t>
      </w:r>
      <w:r w:rsidR="00D5152A" w:rsidRPr="00BE5F7C">
        <w:rPr>
          <w:rFonts w:asciiTheme="minorHAnsi" w:hAnsiTheme="minorHAnsi" w:cs="Times New Roman"/>
          <w:bCs/>
          <w:color w:val="auto"/>
        </w:rPr>
        <w:t xml:space="preserve">równoczesną </w:t>
      </w:r>
      <w:r w:rsidR="00AF4791">
        <w:rPr>
          <w:rFonts w:asciiTheme="minorHAnsi" w:hAnsiTheme="minorHAnsi" w:cs="Times New Roman"/>
          <w:bCs/>
          <w:color w:val="auto"/>
        </w:rPr>
        <w:t>identyfikację zmian</w:t>
      </w:r>
      <w:r w:rsidR="00D5152A" w:rsidRPr="00BE5F7C">
        <w:rPr>
          <w:rFonts w:asciiTheme="minorHAnsi" w:hAnsiTheme="minorHAnsi" w:cs="Times New Roman"/>
          <w:bCs/>
          <w:color w:val="auto"/>
        </w:rPr>
        <w:t xml:space="preserve"> </w:t>
      </w:r>
      <w:r w:rsidR="00AF4791" w:rsidRPr="00BE5F7C">
        <w:rPr>
          <w:rFonts w:asciiTheme="minorHAnsi" w:hAnsiTheme="minorHAnsi" w:cs="Times New Roman"/>
          <w:bCs/>
          <w:color w:val="auto"/>
        </w:rPr>
        <w:t>liczby</w:t>
      </w:r>
      <w:r w:rsidR="00AF4791">
        <w:rPr>
          <w:rFonts w:asciiTheme="minorHAnsi" w:hAnsiTheme="minorHAnsi" w:cs="Times New Roman"/>
          <w:bCs/>
          <w:color w:val="auto"/>
        </w:rPr>
        <w:t xml:space="preserve"> </w:t>
      </w:r>
      <w:r w:rsidR="00D5152A" w:rsidRPr="00BE5F7C">
        <w:rPr>
          <w:rFonts w:asciiTheme="minorHAnsi" w:hAnsiTheme="minorHAnsi" w:cs="Times New Roman"/>
          <w:bCs/>
          <w:color w:val="auto"/>
        </w:rPr>
        <w:t>k</w:t>
      </w:r>
      <w:r w:rsidR="00545795" w:rsidRPr="00BE5F7C">
        <w:rPr>
          <w:rFonts w:asciiTheme="minorHAnsi" w:hAnsiTheme="minorHAnsi" w:cs="Times New Roman"/>
          <w:bCs/>
          <w:color w:val="auto"/>
        </w:rPr>
        <w:t>opii sekwencji DNA w ponad 50 regionach.</w:t>
      </w:r>
    </w:p>
    <w:p w:rsidR="00BE5F7C" w:rsidRPr="00BE5F7C" w:rsidRDefault="00BE5F7C" w:rsidP="00BE5F7C">
      <w:pPr>
        <w:pStyle w:val="Default"/>
        <w:jc w:val="both"/>
        <w:rPr>
          <w:rFonts w:asciiTheme="minorHAnsi" w:hAnsiTheme="minorHAnsi" w:cs="Times New Roman"/>
          <w:color w:val="auto"/>
        </w:rPr>
      </w:pPr>
    </w:p>
    <w:p w:rsidR="00545795" w:rsidRPr="0088794F" w:rsidRDefault="00545795" w:rsidP="00BE5F7C">
      <w:pPr>
        <w:rPr>
          <w:rFonts w:cs="Times New Roman"/>
          <w:b/>
          <w:sz w:val="24"/>
          <w:szCs w:val="20"/>
        </w:rPr>
      </w:pPr>
      <w:r w:rsidRPr="0088794F">
        <w:rPr>
          <w:rFonts w:cs="Times New Roman"/>
          <w:b/>
          <w:sz w:val="24"/>
          <w:szCs w:val="20"/>
        </w:rPr>
        <w:t>dostępne zestawy</w:t>
      </w:r>
      <w:r w:rsidR="009C0B43" w:rsidRPr="0088794F">
        <w:rPr>
          <w:rFonts w:cs="Times New Roman"/>
          <w:b/>
          <w:sz w:val="24"/>
          <w:szCs w:val="20"/>
        </w:rPr>
        <w:t>:</w:t>
      </w:r>
    </w:p>
    <w:tbl>
      <w:tblPr>
        <w:tblStyle w:val="Tabela-Siatka"/>
        <w:tblW w:w="10164" w:type="dxa"/>
        <w:tblLook w:val="04A0"/>
      </w:tblPr>
      <w:tblGrid>
        <w:gridCol w:w="5082"/>
        <w:gridCol w:w="5082"/>
      </w:tblGrid>
      <w:tr w:rsidR="00AF258B" w:rsidTr="00AF258B">
        <w:trPr>
          <w:trHeight w:val="417"/>
        </w:trPr>
        <w:tc>
          <w:tcPr>
            <w:tcW w:w="5082" w:type="dxa"/>
          </w:tcPr>
          <w:p w:rsidR="00AF258B" w:rsidRDefault="00AF258B" w:rsidP="00AF258B">
            <w:pPr>
              <w:rPr>
                <w:b/>
              </w:rPr>
            </w:pPr>
            <w:r>
              <w:rPr>
                <w:b/>
              </w:rPr>
              <w:t>NAZWA ZESTAWU</w:t>
            </w:r>
          </w:p>
        </w:tc>
        <w:tc>
          <w:tcPr>
            <w:tcW w:w="5082" w:type="dxa"/>
          </w:tcPr>
          <w:p w:rsidR="00AF258B" w:rsidRPr="00AF258B" w:rsidRDefault="00AF258B" w:rsidP="00232BC4">
            <w:pPr>
              <w:rPr>
                <w:b/>
              </w:rPr>
            </w:pPr>
            <w:r w:rsidRPr="00AF258B">
              <w:rPr>
                <w:b/>
              </w:rPr>
              <w:t>REGION</w:t>
            </w:r>
            <w:r>
              <w:rPr>
                <w:b/>
              </w:rPr>
              <w:t>/</w:t>
            </w:r>
            <w:r w:rsidR="00232BC4">
              <w:rPr>
                <w:b/>
              </w:rPr>
              <w:t>geny</w:t>
            </w:r>
          </w:p>
        </w:tc>
      </w:tr>
      <w:tr w:rsidR="00545795" w:rsidTr="00854516">
        <w:trPr>
          <w:trHeight w:val="6196"/>
        </w:trPr>
        <w:tc>
          <w:tcPr>
            <w:tcW w:w="5082" w:type="dxa"/>
          </w:tcPr>
          <w:p w:rsidR="00545795" w:rsidRDefault="00545795" w:rsidP="00670A57">
            <w:pPr>
              <w:rPr>
                <w:b/>
              </w:rPr>
            </w:pPr>
            <w:r w:rsidRPr="00545795">
              <w:rPr>
                <w:b/>
              </w:rPr>
              <w:t>SALSA MLPA kit P245</w:t>
            </w:r>
          </w:p>
          <w:p w:rsidR="00232BC4" w:rsidRPr="00232BC4" w:rsidRDefault="00232BC4" w:rsidP="00232BC4">
            <w:pPr>
              <w:pStyle w:val="Default"/>
              <w:rPr>
                <w:b/>
                <w:sz w:val="22"/>
                <w:szCs w:val="22"/>
              </w:rPr>
            </w:pPr>
            <w:r w:rsidRPr="00232BC4">
              <w:rPr>
                <w:b/>
                <w:sz w:val="22"/>
                <w:szCs w:val="22"/>
              </w:rPr>
              <w:t xml:space="preserve">zespoły </w:t>
            </w:r>
            <w:proofErr w:type="spellStart"/>
            <w:r w:rsidRPr="00232BC4">
              <w:rPr>
                <w:b/>
                <w:sz w:val="22"/>
                <w:szCs w:val="22"/>
              </w:rPr>
              <w:t>mikordelecyjne</w:t>
            </w:r>
            <w:proofErr w:type="spellEnd"/>
            <w:r w:rsidRPr="00232BC4">
              <w:rPr>
                <w:b/>
                <w:sz w:val="22"/>
                <w:szCs w:val="22"/>
              </w:rPr>
              <w:t>/</w:t>
            </w:r>
            <w:proofErr w:type="spellStart"/>
            <w:r w:rsidRPr="00232BC4">
              <w:rPr>
                <w:b/>
                <w:sz w:val="22"/>
                <w:szCs w:val="22"/>
              </w:rPr>
              <w:t>mikroduplikacyjne</w:t>
            </w:r>
            <w:proofErr w:type="spellEnd"/>
            <w:r w:rsidRPr="00232BC4">
              <w:rPr>
                <w:b/>
                <w:sz w:val="22"/>
                <w:szCs w:val="22"/>
              </w:rPr>
              <w:t xml:space="preserve"> </w:t>
            </w:r>
          </w:p>
          <w:p w:rsidR="00232BC4" w:rsidRPr="00232BC4" w:rsidRDefault="00232BC4" w:rsidP="00232BC4">
            <w:pPr>
              <w:rPr>
                <w:b/>
              </w:rPr>
            </w:pPr>
            <w:r w:rsidRPr="00232BC4">
              <w:rPr>
                <w:b/>
              </w:rPr>
              <w:t xml:space="preserve">OMIM: </w:t>
            </w:r>
            <w:r w:rsidRPr="00232BC4">
              <w:rPr>
                <w:rFonts w:eastAsia="Arial Unicode MS" w:cs="Arial Unicode MS"/>
                <w:b/>
              </w:rPr>
              <w:t>607872, 612513, 156200, 612313, 609425, 611936, 194190, 123450, 117550, 194050, 609757, 150230, 609425, 601362, 176270, 105830, 613406, 180849, 247200, 607432, 182290, 610883, 613675, 610443, 613533, 188400, 608363, 611867, 606232, 312750, 300260</w:t>
            </w:r>
            <w:r w:rsidRPr="00232BC4">
              <w:rPr>
                <w:rFonts w:eastAsia="Arial Unicode MS" w:cs="Arial Unicode MS"/>
              </w:rPr>
              <w:t xml:space="preserve"> </w:t>
            </w:r>
          </w:p>
        </w:tc>
        <w:tc>
          <w:tcPr>
            <w:tcW w:w="5082" w:type="dxa"/>
          </w:tcPr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1p36.33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TNFRSF4, GNB1, GABRD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2p16.1p15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REL, PEX13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2q23.1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MBD5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2q33.1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SATB2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3q29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DLG1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4p16.3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LETM1, WHSC1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5p15.33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TERT, SEMA5A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5q35.3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NSD1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 xml:space="preserve">7q11.23 (ENL)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8q24.11q23.13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TRPS1, EXT1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9q22.3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FANCC, PTCH1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 xml:space="preserve">10p14 (GATA3)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15q11.2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SNRPN, UBE3A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15q24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SEMA7A, CYP1A1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16p13.3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CREBBP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17p13.3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PAFAH1B1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17p11.2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RAI1, DRC3, LLGL1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17q11.2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NF1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17q21.31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MAPT, KANSL1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22q11.2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CLDN5, GP1BB</w:t>
            </w:r>
            <w:r w:rsidRPr="00232BC4">
              <w:rPr>
                <w:sz w:val="22"/>
                <w:szCs w:val="22"/>
                <w:lang w:val="en-GB"/>
              </w:rPr>
              <w:t xml:space="preserve">, region AB)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22q11.2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SNAP29</w:t>
            </w:r>
            <w:r w:rsidRPr="00232BC4">
              <w:rPr>
                <w:sz w:val="22"/>
                <w:szCs w:val="22"/>
                <w:lang w:val="en-GB"/>
              </w:rPr>
              <w:t xml:space="preserve">, region CD)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22q11.2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PPIL2, RTDR1</w:t>
            </w:r>
            <w:r w:rsidRPr="00232BC4">
              <w:rPr>
                <w:sz w:val="22"/>
                <w:szCs w:val="22"/>
                <w:lang w:val="en-GB"/>
              </w:rPr>
              <w:t xml:space="preserve">, distal region)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22q13.33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SHANK3, RABL2B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Xp.21.1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DMD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545795" w:rsidRDefault="00232BC4" w:rsidP="00232BC4">
            <w:r>
              <w:t>Xq28 (</w:t>
            </w:r>
            <w:r>
              <w:rPr>
                <w:i/>
                <w:iCs/>
              </w:rPr>
              <w:t>MECP2</w:t>
            </w:r>
            <w:r>
              <w:t xml:space="preserve">) </w:t>
            </w:r>
          </w:p>
        </w:tc>
      </w:tr>
      <w:tr w:rsidR="00545795" w:rsidRPr="00232BC4" w:rsidTr="00C826EB">
        <w:trPr>
          <w:trHeight w:val="2773"/>
        </w:trPr>
        <w:tc>
          <w:tcPr>
            <w:tcW w:w="5082" w:type="dxa"/>
          </w:tcPr>
          <w:p w:rsidR="00545795" w:rsidRDefault="008C17E2">
            <w:pPr>
              <w:rPr>
                <w:b/>
              </w:rPr>
            </w:pPr>
            <w:r w:rsidRPr="00545795">
              <w:rPr>
                <w:b/>
              </w:rPr>
              <w:t>SALSA MLPA kit P2</w:t>
            </w:r>
            <w:r>
              <w:rPr>
                <w:b/>
              </w:rPr>
              <w:t>97</w:t>
            </w:r>
          </w:p>
          <w:p w:rsidR="00232BC4" w:rsidRPr="00232BC4" w:rsidRDefault="00232BC4" w:rsidP="00232BC4">
            <w:pPr>
              <w:pStyle w:val="Default"/>
              <w:rPr>
                <w:b/>
                <w:sz w:val="22"/>
                <w:szCs w:val="22"/>
              </w:rPr>
            </w:pPr>
            <w:r w:rsidRPr="00232BC4">
              <w:rPr>
                <w:b/>
                <w:sz w:val="22"/>
                <w:szCs w:val="22"/>
              </w:rPr>
              <w:t xml:space="preserve">zespoły </w:t>
            </w:r>
            <w:proofErr w:type="spellStart"/>
            <w:r w:rsidRPr="00232BC4">
              <w:rPr>
                <w:b/>
                <w:sz w:val="22"/>
                <w:szCs w:val="22"/>
              </w:rPr>
              <w:t>mikrodelecyjne</w:t>
            </w:r>
            <w:proofErr w:type="spellEnd"/>
            <w:r w:rsidRPr="00232BC4">
              <w:rPr>
                <w:b/>
                <w:sz w:val="22"/>
                <w:szCs w:val="22"/>
              </w:rPr>
              <w:t>/</w:t>
            </w:r>
            <w:proofErr w:type="spellStart"/>
            <w:r w:rsidRPr="00232BC4">
              <w:rPr>
                <w:b/>
                <w:sz w:val="22"/>
                <w:szCs w:val="22"/>
              </w:rPr>
              <w:t>mikroduplikacyjne</w:t>
            </w:r>
            <w:proofErr w:type="spellEnd"/>
            <w:r w:rsidRPr="00232BC4">
              <w:rPr>
                <w:b/>
                <w:sz w:val="22"/>
                <w:szCs w:val="22"/>
              </w:rPr>
              <w:t xml:space="preserve"> </w:t>
            </w:r>
          </w:p>
          <w:p w:rsidR="00232BC4" w:rsidRDefault="00232BC4" w:rsidP="00232BC4">
            <w:r w:rsidRPr="00232BC4">
              <w:rPr>
                <w:b/>
              </w:rPr>
              <w:t>OMIM: 274000, 612475, 612474, 611936, 609425, 608636, 612001, 613406, 136570, 613604, 613444, 611913, 614671, 614526, 614527</w:t>
            </w:r>
            <w:r>
              <w:t xml:space="preserve"> </w:t>
            </w:r>
          </w:p>
        </w:tc>
        <w:tc>
          <w:tcPr>
            <w:tcW w:w="5082" w:type="dxa"/>
          </w:tcPr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1q21.1 TAR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HFE2 (HJV) , RBM8A , PEX11B , NUDT17 , CD160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1q21.1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PRKAB2, FMO5, BCL9, ACP6, GJA5, GJA8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3q29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RNF168, FBXO45, PAK2, DLG1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15q13.1q13.3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TJP1, ARHGAP11B, FAN1, TRPM1, KLF13, OTUD7A, CHRNA7, SCG5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15q24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PML, STRA6, EDC3, SIN3A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16p13.11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MARF1, MYH11, ABCC6, XYLT1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16p12.1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UQCRC2, VWA3A, CDR2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16p12.1p11.2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PALB2, LCMT1, IL21R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16p11.2 (distal)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ATXN2L, RABEP2, LAT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16p11.2 (proximal)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MAZ, MVP, HIRIP3, MAPK3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545795" w:rsidRPr="00232BC4" w:rsidRDefault="00232BC4" w:rsidP="00232BC4">
            <w:pPr>
              <w:rPr>
                <w:lang w:val="en-GB"/>
              </w:rPr>
            </w:pPr>
            <w:r w:rsidRPr="00232BC4">
              <w:rPr>
                <w:lang w:val="en-GB"/>
              </w:rPr>
              <w:t>17q12 (</w:t>
            </w:r>
            <w:r w:rsidRPr="00232BC4">
              <w:rPr>
                <w:i/>
                <w:iCs/>
                <w:lang w:val="en-GB"/>
              </w:rPr>
              <w:t>ZNHIT3, LHX1, AATF, ACACA, HNF1B</w:t>
            </w:r>
            <w:r w:rsidRPr="00232BC4">
              <w:rPr>
                <w:lang w:val="en-GB"/>
              </w:rPr>
              <w:t xml:space="preserve">) </w:t>
            </w:r>
          </w:p>
        </w:tc>
      </w:tr>
      <w:tr w:rsidR="00232BC4" w:rsidRPr="00232BC4" w:rsidTr="00C826EB">
        <w:trPr>
          <w:trHeight w:val="2773"/>
        </w:trPr>
        <w:tc>
          <w:tcPr>
            <w:tcW w:w="5082" w:type="dxa"/>
          </w:tcPr>
          <w:p w:rsidR="00232BC4" w:rsidRDefault="00232BC4">
            <w:pPr>
              <w:rPr>
                <w:b/>
              </w:rPr>
            </w:pPr>
            <w:r>
              <w:rPr>
                <w:b/>
              </w:rPr>
              <w:lastRenderedPageBreak/>
              <w:t>SALSA MLPA kit P064</w:t>
            </w:r>
          </w:p>
          <w:p w:rsidR="00232BC4" w:rsidRPr="00232BC4" w:rsidRDefault="00232BC4" w:rsidP="00232BC4">
            <w:pPr>
              <w:pStyle w:val="Default"/>
              <w:rPr>
                <w:b/>
                <w:sz w:val="22"/>
                <w:szCs w:val="22"/>
              </w:rPr>
            </w:pPr>
            <w:r w:rsidRPr="00232BC4">
              <w:rPr>
                <w:b/>
                <w:sz w:val="22"/>
                <w:szCs w:val="22"/>
              </w:rPr>
              <w:t xml:space="preserve">zespoły </w:t>
            </w:r>
            <w:proofErr w:type="spellStart"/>
            <w:r w:rsidRPr="00232BC4">
              <w:rPr>
                <w:b/>
                <w:sz w:val="22"/>
                <w:szCs w:val="22"/>
              </w:rPr>
              <w:t>mikrodelecyjne</w:t>
            </w:r>
            <w:proofErr w:type="spellEnd"/>
            <w:r w:rsidRPr="00232BC4">
              <w:rPr>
                <w:b/>
                <w:sz w:val="22"/>
                <w:szCs w:val="22"/>
              </w:rPr>
              <w:t>/</w:t>
            </w:r>
            <w:proofErr w:type="spellStart"/>
            <w:r w:rsidRPr="00232BC4">
              <w:rPr>
                <w:b/>
                <w:sz w:val="22"/>
                <w:szCs w:val="22"/>
              </w:rPr>
              <w:t>mikroduplikacyne</w:t>
            </w:r>
            <w:proofErr w:type="spellEnd"/>
            <w:r w:rsidRPr="00232BC4">
              <w:rPr>
                <w:b/>
                <w:sz w:val="22"/>
                <w:szCs w:val="22"/>
              </w:rPr>
              <w:t xml:space="preserve"> </w:t>
            </w:r>
          </w:p>
          <w:p w:rsidR="00232BC4" w:rsidRPr="00232BC4" w:rsidRDefault="00232BC4" w:rsidP="00232BC4">
            <w:pPr>
              <w:pStyle w:val="Default"/>
              <w:rPr>
                <w:b/>
                <w:sz w:val="22"/>
                <w:szCs w:val="22"/>
              </w:rPr>
            </w:pPr>
            <w:r w:rsidRPr="00232BC4">
              <w:rPr>
                <w:b/>
                <w:sz w:val="22"/>
                <w:szCs w:val="22"/>
              </w:rPr>
              <w:t xml:space="preserve">OMIM: 607872, 194190, 123450, 117550, 101400, 194050, 609757, 150230, 194072, 176270, 105830, 180849, 247200, 607432, 182290, 610883, 118450, 188400, 608363, 606232 </w:t>
            </w:r>
          </w:p>
          <w:p w:rsidR="00232BC4" w:rsidRDefault="00232BC4">
            <w:pPr>
              <w:rPr>
                <w:b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222"/>
            </w:tblGrid>
            <w:tr w:rsidR="00232BC4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0" w:type="auto"/>
                </w:tcPr>
                <w:p w:rsidR="00232BC4" w:rsidRDefault="00232BC4" w:rsidP="00232BC4">
                  <w:pPr>
                    <w:pStyle w:val="Default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232BC4" w:rsidRPr="00545795" w:rsidRDefault="00232BC4">
            <w:pPr>
              <w:rPr>
                <w:b/>
              </w:rPr>
            </w:pPr>
          </w:p>
        </w:tc>
        <w:tc>
          <w:tcPr>
            <w:tcW w:w="5082" w:type="dxa"/>
          </w:tcPr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1p36.33p36.32 (TNFRSF4, GABRD, PEX10, ACTRT2)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4p16.3 (TACC3, WHSC1)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5p15.33 (TERT, CLPTM1L, IRX4, CTNND2)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5q35.3 (NSD1)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7p21.1 (TWIST1)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7q11.23 (ELN)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8q24.11q24.13 (TRPS1, EIF3H, EXT1)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11p13 (FSHB, DCDC1, PAX6)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15q11.2 (SNRPN, UBE3A)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16p13.3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CREBBP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17p13.3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METTL16, PAFAH1B1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17p11.2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RAI1, TOM1L2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20p12.2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JAG1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22q11.2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CLTCL1, CDC45, GNB1L, DGCR8</w:t>
            </w:r>
            <w:r w:rsidRPr="00232BC4">
              <w:rPr>
                <w:sz w:val="22"/>
                <w:szCs w:val="22"/>
                <w:lang w:val="en-GB"/>
              </w:rPr>
              <w:t xml:space="preserve">, region AB)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22q11.2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ZNF74</w:t>
            </w:r>
            <w:r w:rsidRPr="00232BC4">
              <w:rPr>
                <w:sz w:val="22"/>
                <w:szCs w:val="22"/>
                <w:lang w:val="en-GB"/>
              </w:rPr>
              <w:t xml:space="preserve">, 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MED15</w:t>
            </w:r>
            <w:r w:rsidRPr="00232BC4">
              <w:rPr>
                <w:sz w:val="22"/>
                <w:szCs w:val="22"/>
                <w:lang w:val="en-GB"/>
              </w:rPr>
              <w:t xml:space="preserve">, region BC) </w:t>
            </w:r>
          </w:p>
          <w:p w:rsidR="00232BC4" w:rsidRDefault="00232BC4" w:rsidP="00232BC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22q11.2 (</w:t>
            </w:r>
            <w:r>
              <w:rPr>
                <w:i/>
                <w:iCs/>
                <w:sz w:val="22"/>
                <w:szCs w:val="22"/>
              </w:rPr>
              <w:t>SNAP29</w:t>
            </w:r>
            <w:r>
              <w:rPr>
                <w:sz w:val="22"/>
                <w:szCs w:val="22"/>
              </w:rPr>
              <w:t xml:space="preserve">, region CD)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</w:rPr>
              <w:t>22q13.33 (</w:t>
            </w:r>
            <w:r>
              <w:rPr>
                <w:i/>
                <w:iCs/>
                <w:sz w:val="22"/>
                <w:szCs w:val="22"/>
              </w:rPr>
              <w:t>ARSA, SHANK3</w:t>
            </w:r>
            <w:r>
              <w:rPr>
                <w:sz w:val="22"/>
                <w:szCs w:val="22"/>
              </w:rPr>
              <w:t xml:space="preserve">) </w:t>
            </w:r>
          </w:p>
        </w:tc>
      </w:tr>
      <w:tr w:rsidR="00C75F0A" w:rsidRPr="00AF258B" w:rsidTr="00C826EB">
        <w:trPr>
          <w:trHeight w:val="857"/>
        </w:trPr>
        <w:tc>
          <w:tcPr>
            <w:tcW w:w="5082" w:type="dxa"/>
          </w:tcPr>
          <w:p w:rsidR="00C75F0A" w:rsidRDefault="00C75F0A">
            <w:pPr>
              <w:rPr>
                <w:b/>
              </w:rPr>
            </w:pPr>
            <w:r>
              <w:rPr>
                <w:b/>
              </w:rPr>
              <w:t>SALSA MLPA kit P461 (Niedosłuch- NSHL)</w:t>
            </w:r>
          </w:p>
          <w:p w:rsidR="00232BC4" w:rsidRPr="00232BC4" w:rsidRDefault="00232BC4" w:rsidP="00232BC4">
            <w:pPr>
              <w:pStyle w:val="Default"/>
              <w:rPr>
                <w:b/>
                <w:sz w:val="22"/>
                <w:szCs w:val="22"/>
              </w:rPr>
            </w:pPr>
            <w:r w:rsidRPr="00232BC4">
              <w:rPr>
                <w:b/>
                <w:sz w:val="22"/>
                <w:szCs w:val="22"/>
              </w:rPr>
              <w:t xml:space="preserve">(DFNB16; #603720) i DIS (#611102) </w:t>
            </w:r>
          </w:p>
          <w:p w:rsidR="00232BC4" w:rsidRPr="00545795" w:rsidRDefault="00232BC4" w:rsidP="00232BC4">
            <w:pPr>
              <w:rPr>
                <w:b/>
              </w:rPr>
            </w:pPr>
            <w:r w:rsidRPr="00232BC4">
              <w:rPr>
                <w:rFonts w:ascii="Tahoma" w:hAnsi="Tahoma" w:cs="Tahoma"/>
                <w:b/>
                <w:sz w:val="19"/>
                <w:szCs w:val="19"/>
              </w:rPr>
              <w:t>(DFNB22; #607039)</w:t>
            </w:r>
            <w:r>
              <w:rPr>
                <w:rFonts w:ascii="Tahoma" w:hAnsi="Tahoma" w:cs="Tahoma"/>
                <w:sz w:val="19"/>
                <w:szCs w:val="19"/>
              </w:rPr>
              <w:t xml:space="preserve"> </w:t>
            </w:r>
          </w:p>
        </w:tc>
        <w:tc>
          <w:tcPr>
            <w:tcW w:w="5082" w:type="dxa"/>
          </w:tcPr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15q15.3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PPIP5K1</w:t>
            </w:r>
            <w:r w:rsidRPr="00232BC4">
              <w:rPr>
                <w:sz w:val="22"/>
                <w:szCs w:val="22"/>
                <w:lang w:val="en-GB"/>
              </w:rPr>
              <w:t xml:space="preserve">, 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 xml:space="preserve">CKMT1B, </w:t>
            </w:r>
            <w:r w:rsidRPr="00232BC4">
              <w:rPr>
                <w:b/>
                <w:bCs/>
                <w:i/>
                <w:iCs/>
                <w:sz w:val="22"/>
                <w:szCs w:val="22"/>
                <w:lang w:val="en-GB"/>
              </w:rPr>
              <w:t>STRC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 xml:space="preserve">, </w:t>
            </w:r>
            <w:r w:rsidRPr="00232BC4">
              <w:rPr>
                <w:b/>
                <w:bCs/>
                <w:i/>
                <w:iCs/>
                <w:sz w:val="22"/>
                <w:szCs w:val="22"/>
                <w:lang w:val="en-GB"/>
              </w:rPr>
              <w:t>CATSPER2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, PDIA3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16p12.2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 xml:space="preserve">METTL9, IGSF6, </w:t>
            </w:r>
            <w:r w:rsidRPr="00232BC4">
              <w:rPr>
                <w:b/>
                <w:bCs/>
                <w:i/>
                <w:iCs/>
                <w:sz w:val="22"/>
                <w:szCs w:val="22"/>
                <w:lang w:val="en-GB"/>
              </w:rPr>
              <w:t>OTOA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C75F0A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16p12.1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UQCRC2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</w:tc>
      </w:tr>
      <w:tr w:rsidR="00407D07" w:rsidRPr="00AF258B" w:rsidTr="00C826EB">
        <w:trPr>
          <w:trHeight w:val="1468"/>
        </w:trPr>
        <w:tc>
          <w:tcPr>
            <w:tcW w:w="5082" w:type="dxa"/>
          </w:tcPr>
          <w:p w:rsidR="00407D07" w:rsidRDefault="00407D07" w:rsidP="00407D07">
            <w:pPr>
              <w:rPr>
                <w:b/>
                <w:lang w:val="en-US"/>
              </w:rPr>
            </w:pPr>
            <w:r w:rsidRPr="004F0A36">
              <w:rPr>
                <w:b/>
                <w:lang w:val="en-US"/>
              </w:rPr>
              <w:t>SALSA MLPA kit P018</w:t>
            </w:r>
            <w:r w:rsidR="008A0FDA" w:rsidRPr="004F0A36">
              <w:rPr>
                <w:b/>
                <w:lang w:val="en-US"/>
              </w:rPr>
              <w:t xml:space="preserve"> (SHOX)</w:t>
            </w:r>
          </w:p>
          <w:p w:rsidR="00232BC4" w:rsidRPr="00232BC4" w:rsidRDefault="00232BC4" w:rsidP="00232BC4">
            <w:pPr>
              <w:pStyle w:val="Default"/>
              <w:rPr>
                <w:b/>
                <w:sz w:val="22"/>
                <w:szCs w:val="22"/>
              </w:rPr>
            </w:pPr>
            <w:r w:rsidRPr="00232BC4">
              <w:rPr>
                <w:b/>
                <w:sz w:val="22"/>
                <w:szCs w:val="22"/>
              </w:rPr>
              <w:t xml:space="preserve">Zespół </w:t>
            </w:r>
            <w:proofErr w:type="spellStart"/>
            <w:r w:rsidRPr="00232BC4">
              <w:rPr>
                <w:b/>
                <w:sz w:val="22"/>
                <w:szCs w:val="22"/>
              </w:rPr>
              <w:t>Leriego-Weilla</w:t>
            </w:r>
            <w:proofErr w:type="spellEnd"/>
            <w:r w:rsidRPr="00232BC4">
              <w:rPr>
                <w:b/>
                <w:sz w:val="22"/>
                <w:szCs w:val="22"/>
              </w:rPr>
              <w:t xml:space="preserve">, </w:t>
            </w:r>
            <w:proofErr w:type="spellStart"/>
            <w:r w:rsidRPr="00232BC4">
              <w:rPr>
                <w:b/>
                <w:sz w:val="22"/>
                <w:szCs w:val="22"/>
              </w:rPr>
              <w:t>dyschondrosteoza</w:t>
            </w:r>
            <w:proofErr w:type="spellEnd"/>
            <w:r w:rsidRPr="00232BC4">
              <w:rPr>
                <w:b/>
                <w:sz w:val="22"/>
                <w:szCs w:val="22"/>
              </w:rPr>
              <w:t xml:space="preserve"> (LWD), </w:t>
            </w:r>
          </w:p>
          <w:p w:rsidR="00232BC4" w:rsidRPr="00232BC4" w:rsidRDefault="00232BC4" w:rsidP="00232BC4">
            <w:pPr>
              <w:rPr>
                <w:b/>
              </w:rPr>
            </w:pPr>
            <w:r w:rsidRPr="00232BC4">
              <w:rPr>
                <w:b/>
              </w:rPr>
              <w:t xml:space="preserve">Dysplazja </w:t>
            </w:r>
            <w:proofErr w:type="spellStart"/>
            <w:r w:rsidRPr="00232BC4">
              <w:rPr>
                <w:b/>
              </w:rPr>
              <w:t>mezomeliczna</w:t>
            </w:r>
            <w:proofErr w:type="spellEnd"/>
            <w:r w:rsidRPr="00232BC4">
              <w:rPr>
                <w:b/>
              </w:rPr>
              <w:t xml:space="preserve"> Langera (LMD), </w:t>
            </w:r>
            <w:proofErr w:type="spellStart"/>
            <w:r w:rsidRPr="00232BC4">
              <w:rPr>
                <w:b/>
              </w:rPr>
              <w:t>Niskorosłośd</w:t>
            </w:r>
            <w:proofErr w:type="spellEnd"/>
            <w:r w:rsidRPr="00232BC4">
              <w:rPr>
                <w:b/>
              </w:rPr>
              <w:t xml:space="preserve"> idiopatyczna (ISS)</w:t>
            </w:r>
            <w:r>
              <w:t xml:space="preserve"> </w:t>
            </w:r>
          </w:p>
        </w:tc>
        <w:tc>
          <w:tcPr>
            <w:tcW w:w="5082" w:type="dxa"/>
          </w:tcPr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Xp22.33/ Yp11.32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 xml:space="preserve">SHOX AREA, </w:t>
            </w:r>
            <w:r w:rsidRPr="00232BC4">
              <w:rPr>
                <w:b/>
                <w:bCs/>
                <w:i/>
                <w:iCs/>
                <w:sz w:val="22"/>
                <w:szCs w:val="22"/>
                <w:lang w:val="en-GB"/>
              </w:rPr>
              <w:t>SHOX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, CRLF2, CSF2RA, IL3RA, ASMT, ZBED1, ARSF, PRKX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Xp22.31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NLGN4X, ANOS1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Xp22.2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FANCB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Xq26.1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AIFM1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407D07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Xq28/Yq12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VAMP7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</w:tc>
      </w:tr>
      <w:tr w:rsidR="00407D07" w:rsidRPr="00232BC4" w:rsidTr="00854516">
        <w:trPr>
          <w:trHeight w:val="1356"/>
        </w:trPr>
        <w:tc>
          <w:tcPr>
            <w:tcW w:w="5082" w:type="dxa"/>
          </w:tcPr>
          <w:p w:rsidR="00407D07" w:rsidRDefault="00407D07" w:rsidP="006A66D9">
            <w:pPr>
              <w:rPr>
                <w:b/>
              </w:rPr>
            </w:pPr>
            <w:r>
              <w:rPr>
                <w:b/>
              </w:rPr>
              <w:t>SALSA MLPA kit P106</w:t>
            </w:r>
            <w:r w:rsidR="006A66D9">
              <w:rPr>
                <w:b/>
              </w:rPr>
              <w:t xml:space="preserve"> </w:t>
            </w:r>
            <w:r w:rsidR="007C6B79">
              <w:rPr>
                <w:b/>
              </w:rPr>
              <w:t>(N</w:t>
            </w:r>
            <w:r w:rsidR="006A66D9" w:rsidRPr="006A66D9">
              <w:rPr>
                <w:b/>
              </w:rPr>
              <w:t>iepełnosprawność intelektualna związana z chromosomem X)</w:t>
            </w:r>
            <w:r w:rsidR="006A66D9" w:rsidRPr="00CB431B">
              <w:t xml:space="preserve"> </w:t>
            </w:r>
          </w:p>
        </w:tc>
        <w:tc>
          <w:tcPr>
            <w:tcW w:w="5082" w:type="dxa"/>
          </w:tcPr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Xp22.12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RPS6KA3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Xp21.3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ARX, IL1RAPL1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Xp11.4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TSPAN7 (TM4SF2)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Xp11.23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PQBP1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Xp11.22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HUWE1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Xq12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OPHN1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Xq22.3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 xml:space="preserve">ACSL4 </w:t>
            </w:r>
            <w:r w:rsidRPr="00232BC4">
              <w:rPr>
                <w:sz w:val="22"/>
                <w:szCs w:val="22"/>
                <w:lang w:val="en-GB"/>
              </w:rPr>
              <w:t>(=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FACL4</w:t>
            </w:r>
            <w:r w:rsidRPr="00232BC4">
              <w:rPr>
                <w:sz w:val="22"/>
                <w:szCs w:val="22"/>
                <w:lang w:val="en-GB"/>
              </w:rPr>
              <w:t xml:space="preserve">), 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PAK3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Xq23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DCX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Xq24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AGTR2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Xq26.3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ARHGEF6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Xq27.3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 xml:space="preserve">FMR1 </w:t>
            </w:r>
            <w:r w:rsidRPr="00232BC4">
              <w:rPr>
                <w:sz w:val="22"/>
                <w:szCs w:val="22"/>
                <w:lang w:val="en-GB"/>
              </w:rPr>
              <w:t xml:space="preserve">ex9,16) </w:t>
            </w:r>
          </w:p>
          <w:p w:rsidR="00407D07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Xq28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AFF2 (FMR2), SLC6A8, GDI1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</w:tc>
      </w:tr>
      <w:tr w:rsidR="00407D07" w:rsidRPr="00232BC4" w:rsidTr="00854516">
        <w:trPr>
          <w:trHeight w:val="1356"/>
        </w:trPr>
        <w:tc>
          <w:tcPr>
            <w:tcW w:w="5082" w:type="dxa"/>
          </w:tcPr>
          <w:p w:rsidR="00407D07" w:rsidRPr="004F0A36" w:rsidRDefault="00407D07">
            <w:pPr>
              <w:rPr>
                <w:b/>
                <w:lang w:val="en-US"/>
              </w:rPr>
            </w:pPr>
            <w:r w:rsidRPr="004F0A36">
              <w:rPr>
                <w:b/>
                <w:lang w:val="en-US"/>
              </w:rPr>
              <w:t>SALSA MLPA kit P185</w:t>
            </w:r>
            <w:r w:rsidR="006A66D9" w:rsidRPr="004F0A36">
              <w:rPr>
                <w:b/>
                <w:lang w:val="en-US"/>
              </w:rPr>
              <w:t xml:space="preserve"> (Intersex)</w:t>
            </w:r>
          </w:p>
        </w:tc>
        <w:tc>
          <w:tcPr>
            <w:tcW w:w="5082" w:type="dxa"/>
          </w:tcPr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Xp22.11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PHEX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Xp21.2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NROB1 (DAX1), CXorf21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Xp11.23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PQBP1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Xq13.1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GJB1</w:t>
            </w:r>
            <w:r w:rsidRPr="00232BC4">
              <w:rPr>
                <w:sz w:val="22"/>
                <w:szCs w:val="22"/>
                <w:lang w:val="en-GB"/>
              </w:rPr>
              <w:t xml:space="preserve">),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Xq22.3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COL45A</w:t>
            </w:r>
            <w:r w:rsidRPr="00232BC4">
              <w:rPr>
                <w:sz w:val="22"/>
                <w:szCs w:val="22"/>
                <w:lang w:val="en-GB"/>
              </w:rPr>
              <w:t xml:space="preserve">),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Yp11.31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SRY, ZFY</w:t>
            </w:r>
            <w:r w:rsidRPr="00232BC4">
              <w:rPr>
                <w:sz w:val="22"/>
                <w:szCs w:val="22"/>
                <w:lang w:val="en-GB"/>
              </w:rPr>
              <w:t>), Yq11.22.1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UTY</w:t>
            </w:r>
            <w:r w:rsidRPr="00232BC4">
              <w:rPr>
                <w:sz w:val="22"/>
                <w:szCs w:val="22"/>
                <w:lang w:val="en-GB"/>
              </w:rPr>
              <w:t xml:space="preserve">),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 xml:space="preserve">1p36.12 (WNT4), </w:t>
            </w:r>
          </w:p>
          <w:p w:rsidR="00232BC4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9q33.3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NR5A1</w:t>
            </w:r>
            <w:r w:rsidRPr="00232BC4">
              <w:rPr>
                <w:sz w:val="22"/>
                <w:szCs w:val="22"/>
                <w:lang w:val="en-GB"/>
              </w:rPr>
              <w:t xml:space="preserve">), </w:t>
            </w:r>
          </w:p>
          <w:p w:rsidR="00407D07" w:rsidRPr="00232BC4" w:rsidRDefault="00232BC4" w:rsidP="00232BC4">
            <w:pPr>
              <w:pStyle w:val="Default"/>
              <w:rPr>
                <w:sz w:val="22"/>
                <w:szCs w:val="22"/>
                <w:lang w:val="en-GB"/>
              </w:rPr>
            </w:pPr>
            <w:r w:rsidRPr="00232BC4">
              <w:rPr>
                <w:sz w:val="22"/>
                <w:szCs w:val="22"/>
                <w:lang w:val="en-GB"/>
              </w:rPr>
              <w:t>17q24.3 (</w:t>
            </w:r>
            <w:r w:rsidRPr="00232BC4">
              <w:rPr>
                <w:i/>
                <w:iCs/>
                <w:sz w:val="22"/>
                <w:szCs w:val="22"/>
                <w:lang w:val="en-GB"/>
              </w:rPr>
              <w:t>SOX9</w:t>
            </w:r>
            <w:r w:rsidRPr="00232BC4">
              <w:rPr>
                <w:sz w:val="22"/>
                <w:szCs w:val="22"/>
                <w:lang w:val="en-GB"/>
              </w:rPr>
              <w:t xml:space="preserve">) </w:t>
            </w:r>
          </w:p>
        </w:tc>
      </w:tr>
      <w:tr w:rsidR="00407D07" w:rsidRPr="00AF258B" w:rsidTr="00C826EB">
        <w:trPr>
          <w:trHeight w:val="1025"/>
        </w:trPr>
        <w:tc>
          <w:tcPr>
            <w:tcW w:w="5082" w:type="dxa"/>
          </w:tcPr>
          <w:p w:rsidR="00407D07" w:rsidRDefault="00407D07">
            <w:pPr>
              <w:rPr>
                <w:b/>
              </w:rPr>
            </w:pPr>
            <w:r>
              <w:rPr>
                <w:b/>
              </w:rPr>
              <w:t>SALSA MLPA kit P186</w:t>
            </w:r>
            <w:r w:rsidR="006A66D9">
              <w:rPr>
                <w:b/>
              </w:rPr>
              <w:t xml:space="preserve"> </w:t>
            </w:r>
            <w:r w:rsidR="007C6B79">
              <w:rPr>
                <w:b/>
              </w:rPr>
              <w:t>(Z</w:t>
            </w:r>
            <w:r w:rsidR="006A66D9" w:rsidRPr="006A66D9">
              <w:rPr>
                <w:b/>
              </w:rPr>
              <w:t xml:space="preserve">espół </w:t>
            </w:r>
            <w:proofErr w:type="spellStart"/>
            <w:r w:rsidR="006A66D9" w:rsidRPr="006A66D9">
              <w:rPr>
                <w:b/>
              </w:rPr>
              <w:t>Waardenburga</w:t>
            </w:r>
            <w:proofErr w:type="spellEnd"/>
            <w:r w:rsidR="006A66D9" w:rsidRPr="006A66D9">
              <w:rPr>
                <w:b/>
              </w:rPr>
              <w:t>)</w:t>
            </w:r>
          </w:p>
          <w:p w:rsidR="004C22B4" w:rsidRPr="004C22B4" w:rsidRDefault="004C22B4" w:rsidP="004C22B4"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OMIM: 606597,  156845, </w:t>
            </w:r>
            <w:r w:rsidRPr="004C22B4">
              <w:rPr>
                <w:b/>
                <w:sz w:val="22"/>
                <w:szCs w:val="22"/>
              </w:rPr>
              <w:t xml:space="preserve">602229 </w:t>
            </w:r>
          </w:p>
          <w:p w:rsidR="004C22B4" w:rsidRDefault="004C22B4">
            <w:pPr>
              <w:rPr>
                <w:b/>
              </w:rPr>
            </w:pPr>
          </w:p>
        </w:tc>
        <w:tc>
          <w:tcPr>
            <w:tcW w:w="5082" w:type="dxa"/>
          </w:tcPr>
          <w:p w:rsidR="00854516" w:rsidRPr="004F0A36" w:rsidRDefault="00EF2E02" w:rsidP="00854516">
            <w:pPr>
              <w:rPr>
                <w:lang w:val="en-US"/>
              </w:rPr>
            </w:pPr>
            <w:r w:rsidRPr="004F0A36">
              <w:rPr>
                <w:lang w:val="en-US"/>
              </w:rPr>
              <w:t xml:space="preserve">2q36.1/ </w:t>
            </w:r>
            <w:r w:rsidR="00854516" w:rsidRPr="004F0A36">
              <w:rPr>
                <w:i/>
                <w:lang w:val="en-US"/>
              </w:rPr>
              <w:t>PAX3</w:t>
            </w:r>
          </w:p>
          <w:p w:rsidR="00854516" w:rsidRPr="004F0A36" w:rsidRDefault="00EF2E02" w:rsidP="00854516">
            <w:pPr>
              <w:rPr>
                <w:lang w:val="en-US"/>
              </w:rPr>
            </w:pPr>
            <w:r w:rsidRPr="004F0A36">
              <w:rPr>
                <w:lang w:val="en-US"/>
              </w:rPr>
              <w:t xml:space="preserve">3p13/ </w:t>
            </w:r>
            <w:r w:rsidR="00854516" w:rsidRPr="004F0A36">
              <w:rPr>
                <w:i/>
                <w:lang w:val="en-US"/>
              </w:rPr>
              <w:t>MITF</w:t>
            </w:r>
          </w:p>
          <w:p w:rsidR="00854516" w:rsidRPr="004F0A36" w:rsidRDefault="00EF2E02" w:rsidP="00854516">
            <w:pPr>
              <w:rPr>
                <w:lang w:val="en-US"/>
              </w:rPr>
            </w:pPr>
            <w:r w:rsidRPr="004F0A36">
              <w:rPr>
                <w:lang w:val="en-US"/>
              </w:rPr>
              <w:t xml:space="preserve">22q13.1/ </w:t>
            </w:r>
            <w:r w:rsidR="00854516" w:rsidRPr="004F0A36">
              <w:rPr>
                <w:i/>
                <w:lang w:val="en-US"/>
              </w:rPr>
              <w:t>SOX10</w:t>
            </w:r>
          </w:p>
          <w:p w:rsidR="00407D07" w:rsidRPr="004F0A36" w:rsidRDefault="00407D07" w:rsidP="00C75F0A">
            <w:pPr>
              <w:rPr>
                <w:lang w:val="en-US"/>
              </w:rPr>
            </w:pPr>
          </w:p>
        </w:tc>
      </w:tr>
      <w:tr w:rsidR="00AF258B" w:rsidRPr="00232BC4" w:rsidTr="00854516">
        <w:trPr>
          <w:trHeight w:val="1356"/>
        </w:trPr>
        <w:tc>
          <w:tcPr>
            <w:tcW w:w="5082" w:type="dxa"/>
          </w:tcPr>
          <w:p w:rsidR="00AF258B" w:rsidRDefault="00AF258B" w:rsidP="00232BC4">
            <w:pPr>
              <w:rPr>
                <w:b/>
              </w:rPr>
            </w:pPr>
            <w:r>
              <w:rPr>
                <w:b/>
              </w:rPr>
              <w:lastRenderedPageBreak/>
              <w:t xml:space="preserve">SALSA MLPA kit P223 </w:t>
            </w:r>
          </w:p>
          <w:p w:rsidR="00232BC4" w:rsidRPr="00232BC4" w:rsidRDefault="00232BC4" w:rsidP="00232BC4">
            <w:pPr>
              <w:pStyle w:val="Default"/>
              <w:rPr>
                <w:b/>
                <w:sz w:val="22"/>
                <w:szCs w:val="22"/>
              </w:rPr>
            </w:pPr>
            <w:r w:rsidRPr="00232BC4">
              <w:rPr>
                <w:b/>
                <w:sz w:val="22"/>
                <w:szCs w:val="22"/>
              </w:rPr>
              <w:t xml:space="preserve">Krzywica </w:t>
            </w:r>
            <w:proofErr w:type="spellStart"/>
            <w:r w:rsidRPr="00232BC4">
              <w:rPr>
                <w:b/>
                <w:sz w:val="22"/>
                <w:szCs w:val="22"/>
              </w:rPr>
              <w:t>hipofosfatemiczna</w:t>
            </w:r>
            <w:proofErr w:type="spellEnd"/>
            <w:r w:rsidRPr="00232BC4">
              <w:rPr>
                <w:b/>
                <w:sz w:val="22"/>
                <w:szCs w:val="22"/>
              </w:rPr>
              <w:t xml:space="preserve"> (XLHR, HYP) </w:t>
            </w:r>
          </w:p>
          <w:p w:rsidR="00232BC4" w:rsidRDefault="00232BC4" w:rsidP="00232BC4">
            <w:pPr>
              <w:rPr>
                <w:b/>
              </w:rPr>
            </w:pPr>
            <w:r w:rsidRPr="00232BC4">
              <w:rPr>
                <w:b/>
              </w:rPr>
              <w:t>(OMIM #307800, 193100, 617993)</w:t>
            </w:r>
            <w:r>
              <w:t xml:space="preserve"> </w:t>
            </w:r>
          </w:p>
        </w:tc>
        <w:tc>
          <w:tcPr>
            <w:tcW w:w="5082" w:type="dxa"/>
          </w:tcPr>
          <w:p w:rsidR="00232BC4" w:rsidRDefault="00232BC4" w:rsidP="00232BC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Xp22.11 (</w:t>
            </w:r>
            <w:r>
              <w:rPr>
                <w:b/>
                <w:bCs/>
                <w:i/>
                <w:iCs/>
                <w:sz w:val="22"/>
                <w:szCs w:val="22"/>
              </w:rPr>
              <w:t>PHEX</w:t>
            </w:r>
            <w:r>
              <w:rPr>
                <w:i/>
                <w:iCs/>
                <w:sz w:val="22"/>
                <w:szCs w:val="22"/>
              </w:rPr>
              <w:t xml:space="preserve">) </w:t>
            </w:r>
          </w:p>
          <w:p w:rsidR="00232BC4" w:rsidRDefault="00232BC4" w:rsidP="00232BC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12p13.32 (</w:t>
            </w:r>
            <w:r>
              <w:rPr>
                <w:b/>
                <w:bCs/>
                <w:i/>
                <w:iCs/>
                <w:sz w:val="22"/>
                <w:szCs w:val="22"/>
              </w:rPr>
              <w:t>FGF23</w:t>
            </w:r>
            <w:r>
              <w:rPr>
                <w:sz w:val="22"/>
                <w:szCs w:val="22"/>
              </w:rPr>
              <w:t xml:space="preserve">) </w:t>
            </w:r>
          </w:p>
          <w:p w:rsidR="00232BC4" w:rsidRDefault="00232BC4" w:rsidP="00232BC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Xp11.23 (</w:t>
            </w:r>
            <w:r>
              <w:rPr>
                <w:i/>
                <w:iCs/>
                <w:sz w:val="22"/>
                <w:szCs w:val="22"/>
              </w:rPr>
              <w:t>PQBP1</w:t>
            </w:r>
            <w:r>
              <w:rPr>
                <w:sz w:val="22"/>
                <w:szCs w:val="22"/>
              </w:rPr>
              <w:t xml:space="preserve">) </w:t>
            </w:r>
          </w:p>
          <w:p w:rsidR="00AF258B" w:rsidRPr="00232BC4" w:rsidRDefault="00232BC4" w:rsidP="00232BC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2q36.2 (</w:t>
            </w:r>
            <w:r>
              <w:rPr>
                <w:i/>
                <w:iCs/>
                <w:sz w:val="22"/>
                <w:szCs w:val="22"/>
              </w:rPr>
              <w:t>PAX3</w:t>
            </w:r>
            <w:r>
              <w:rPr>
                <w:sz w:val="22"/>
                <w:szCs w:val="22"/>
              </w:rPr>
              <w:t>), 5q31.1 (</w:t>
            </w:r>
            <w:r>
              <w:rPr>
                <w:i/>
                <w:iCs/>
                <w:sz w:val="22"/>
                <w:szCs w:val="22"/>
              </w:rPr>
              <w:t>IL4</w:t>
            </w:r>
            <w:r>
              <w:rPr>
                <w:sz w:val="22"/>
                <w:szCs w:val="22"/>
              </w:rPr>
              <w:t>), 10q25.2 (</w:t>
            </w:r>
            <w:r>
              <w:rPr>
                <w:i/>
                <w:iCs/>
                <w:sz w:val="22"/>
                <w:szCs w:val="22"/>
              </w:rPr>
              <w:t>ADD3</w:t>
            </w:r>
            <w:r>
              <w:rPr>
                <w:sz w:val="22"/>
                <w:szCs w:val="22"/>
              </w:rPr>
              <w:t>), 11q24.2 (</w:t>
            </w:r>
            <w:r>
              <w:rPr>
                <w:i/>
                <w:iCs/>
                <w:sz w:val="22"/>
                <w:szCs w:val="22"/>
              </w:rPr>
              <w:t>CHEK1</w:t>
            </w:r>
            <w:r>
              <w:rPr>
                <w:sz w:val="22"/>
                <w:szCs w:val="22"/>
              </w:rPr>
              <w:t>), 13q14.3 (</w:t>
            </w:r>
            <w:r>
              <w:rPr>
                <w:i/>
                <w:iCs/>
                <w:sz w:val="22"/>
                <w:szCs w:val="22"/>
              </w:rPr>
              <w:t>ATP7B</w:t>
            </w:r>
            <w:r>
              <w:rPr>
                <w:sz w:val="22"/>
                <w:szCs w:val="22"/>
              </w:rPr>
              <w:t>), 14q11.2 (</w:t>
            </w:r>
            <w:r>
              <w:rPr>
                <w:i/>
                <w:iCs/>
                <w:sz w:val="22"/>
                <w:szCs w:val="22"/>
              </w:rPr>
              <w:t>CCNB1IP1</w:t>
            </w:r>
            <w:r>
              <w:rPr>
                <w:sz w:val="22"/>
                <w:szCs w:val="22"/>
              </w:rPr>
              <w:t>), 15q14 (</w:t>
            </w:r>
            <w:r>
              <w:rPr>
                <w:i/>
                <w:iCs/>
                <w:sz w:val="22"/>
                <w:szCs w:val="22"/>
              </w:rPr>
              <w:t>SPRED1</w:t>
            </w:r>
            <w:r>
              <w:rPr>
                <w:sz w:val="22"/>
                <w:szCs w:val="22"/>
              </w:rPr>
              <w:t>), 17q21.31(</w:t>
            </w:r>
            <w:r>
              <w:rPr>
                <w:i/>
                <w:iCs/>
                <w:sz w:val="22"/>
                <w:szCs w:val="22"/>
              </w:rPr>
              <w:t>CRHR1</w:t>
            </w:r>
            <w:r>
              <w:rPr>
                <w:sz w:val="22"/>
                <w:szCs w:val="22"/>
              </w:rPr>
              <w:t>), 20q13.32 (</w:t>
            </w:r>
            <w:r>
              <w:rPr>
                <w:i/>
                <w:iCs/>
                <w:sz w:val="22"/>
                <w:szCs w:val="22"/>
              </w:rPr>
              <w:t>STX16</w:t>
            </w:r>
            <w:r>
              <w:rPr>
                <w:sz w:val="22"/>
                <w:szCs w:val="22"/>
              </w:rPr>
              <w:t xml:space="preserve">) </w:t>
            </w:r>
          </w:p>
        </w:tc>
      </w:tr>
      <w:tr w:rsidR="00AF258B" w:rsidTr="00856068">
        <w:trPr>
          <w:trHeight w:val="859"/>
        </w:trPr>
        <w:tc>
          <w:tcPr>
            <w:tcW w:w="5082" w:type="dxa"/>
          </w:tcPr>
          <w:p w:rsidR="00AF258B" w:rsidRDefault="00AF258B" w:rsidP="00856068">
            <w:r>
              <w:rPr>
                <w:b/>
              </w:rPr>
              <w:t>SALSA MLPA kit P405 (</w:t>
            </w:r>
            <w:proofErr w:type="spellStart"/>
            <w:r w:rsidRPr="00856068">
              <w:rPr>
                <w:b/>
              </w:rPr>
              <w:t>Charcot-Marie-Tooth</w:t>
            </w:r>
            <w:proofErr w:type="spellEnd"/>
            <w:r w:rsidRPr="00856068">
              <w:rPr>
                <w:b/>
              </w:rPr>
              <w:t xml:space="preserve"> typu 1, Neuropatia nawracaj</w:t>
            </w:r>
            <w:r>
              <w:rPr>
                <w:b/>
              </w:rPr>
              <w:t xml:space="preserve">ąca z porażeniami </w:t>
            </w:r>
            <w:r w:rsidRPr="00856068">
              <w:rPr>
                <w:b/>
              </w:rPr>
              <w:t>ciśnieniowymi, CMT sprzężona z chromosomem X)</w:t>
            </w:r>
          </w:p>
          <w:p w:rsidR="00AF258B" w:rsidRDefault="00AF258B" w:rsidP="00407D07">
            <w:pPr>
              <w:rPr>
                <w:b/>
              </w:rPr>
            </w:pPr>
          </w:p>
        </w:tc>
        <w:tc>
          <w:tcPr>
            <w:tcW w:w="5082" w:type="dxa"/>
          </w:tcPr>
          <w:p w:rsidR="00AF258B" w:rsidRPr="006A075A" w:rsidRDefault="00AF258B" w:rsidP="00D275CE">
            <w:r>
              <w:t xml:space="preserve">1q23.3/ </w:t>
            </w:r>
            <w:r w:rsidRPr="006A075A">
              <w:rPr>
                <w:b/>
                <w:i/>
              </w:rPr>
              <w:t>MPZ</w:t>
            </w:r>
          </w:p>
          <w:p w:rsidR="00AF258B" w:rsidRPr="006A075A" w:rsidRDefault="00AF258B" w:rsidP="00D275CE">
            <w:pPr>
              <w:rPr>
                <w:rFonts w:ascii="CIDFont+F1" w:hAnsi="CIDFont+F1" w:cs="CIDFont+F1"/>
                <w:sz w:val="18"/>
                <w:szCs w:val="18"/>
              </w:rPr>
            </w:pPr>
            <w:r>
              <w:t xml:space="preserve">17p12/ </w:t>
            </w:r>
            <w:r w:rsidRPr="00EF2E02">
              <w:rPr>
                <w:rFonts w:cs="CIDFont+F1"/>
                <w:i/>
              </w:rPr>
              <w:t xml:space="preserve">ELAC2, COX10, </w:t>
            </w:r>
            <w:r w:rsidRPr="00EF2E02">
              <w:rPr>
                <w:rFonts w:cs="CIDFont+F8"/>
                <w:b/>
                <w:i/>
              </w:rPr>
              <w:t>PMP22</w:t>
            </w:r>
            <w:r w:rsidRPr="00EF2E02">
              <w:rPr>
                <w:rFonts w:cs="CIDFont+F8"/>
                <w:i/>
              </w:rPr>
              <w:t xml:space="preserve">, </w:t>
            </w:r>
            <w:r w:rsidRPr="00EF2E02">
              <w:rPr>
                <w:rFonts w:cs="CIDFont+F1"/>
                <w:i/>
              </w:rPr>
              <w:t>TEKT3, DRC3</w:t>
            </w:r>
          </w:p>
          <w:p w:rsidR="00AF258B" w:rsidRDefault="00AF258B" w:rsidP="00D275CE">
            <w:pPr>
              <w:rPr>
                <w:rFonts w:ascii="CIDFont+F1" w:hAnsi="CIDFont+F1" w:cs="CIDFont+F1"/>
                <w:sz w:val="18"/>
                <w:szCs w:val="18"/>
              </w:rPr>
            </w:pPr>
            <w:r w:rsidRPr="00EF2E02">
              <w:rPr>
                <w:rFonts w:cs="CIDFont+F1"/>
              </w:rPr>
              <w:t>Xq13.1</w:t>
            </w:r>
            <w:r w:rsidRPr="00825FCC">
              <w:rPr>
                <w:rFonts w:cs="CIDFont+F1"/>
              </w:rPr>
              <w:t>/</w:t>
            </w:r>
            <w:r>
              <w:rPr>
                <w:rFonts w:ascii="CIDFont+F1" w:hAnsi="CIDFont+F1" w:cs="CIDFont+F1"/>
                <w:sz w:val="18"/>
                <w:szCs w:val="18"/>
              </w:rPr>
              <w:t xml:space="preserve"> </w:t>
            </w:r>
            <w:r w:rsidRPr="00EF2E02">
              <w:rPr>
                <w:rFonts w:cs="CIDFont+F1"/>
                <w:b/>
                <w:i/>
              </w:rPr>
              <w:t>GJB1</w:t>
            </w:r>
          </w:p>
          <w:p w:rsidR="00AF258B" w:rsidRDefault="00AF258B" w:rsidP="00C75F0A"/>
        </w:tc>
      </w:tr>
    </w:tbl>
    <w:p w:rsidR="007C3B76" w:rsidRPr="000320EC" w:rsidRDefault="007C3B76">
      <w:pPr>
        <w:rPr>
          <w:rFonts w:ascii="Arial" w:hAnsi="Arial" w:cs="Arial"/>
        </w:rPr>
      </w:pPr>
    </w:p>
    <w:p w:rsidR="000320EC" w:rsidRPr="00BE5F7C" w:rsidRDefault="000320EC" w:rsidP="000320EC">
      <w:pPr>
        <w:rPr>
          <w:rFonts w:cs="Arial"/>
        </w:rPr>
      </w:pPr>
      <w:r w:rsidRPr="00BE5F7C">
        <w:rPr>
          <w:rFonts w:cs="Arial"/>
        </w:rPr>
        <w:t xml:space="preserve">Do wykonania badania w Pracowni Cytogenetyki i Hodowli Tkanek niezbędne jest poprawne wypełnienie </w:t>
      </w:r>
      <w:r w:rsidR="00BE5F7C" w:rsidRPr="00BE5F7C">
        <w:rPr>
          <w:rFonts w:cs="Arial"/>
        </w:rPr>
        <w:t>Karty Zlecenia Badania C</w:t>
      </w:r>
      <w:r w:rsidRPr="00BE5F7C">
        <w:rPr>
          <w:rFonts w:cs="Arial"/>
        </w:rPr>
        <w:t xml:space="preserve">ytogenetycznego oraz dołączenie Deklaracji Świadomej Zgody na Badanie Genetyczne. </w:t>
      </w:r>
    </w:p>
    <w:p w:rsidR="000320EC" w:rsidRPr="00BE5F7C" w:rsidRDefault="000320EC" w:rsidP="000320EC">
      <w:pPr>
        <w:rPr>
          <w:rFonts w:cs="Arial"/>
        </w:rPr>
      </w:pPr>
      <w:r w:rsidRPr="00AF258B">
        <w:rPr>
          <w:rFonts w:cs="Arial"/>
          <w:b/>
        </w:rPr>
        <w:t>Dodatkowe informacje pod numerem:</w:t>
      </w:r>
      <w:r w:rsidRPr="00BE5F7C">
        <w:rPr>
          <w:rFonts w:cs="Arial"/>
        </w:rPr>
        <w:t xml:space="preserve"> 22 815 74 56</w:t>
      </w:r>
    </w:p>
    <w:p w:rsidR="0088794F" w:rsidRPr="0088794F" w:rsidRDefault="000320EC" w:rsidP="000320EC">
      <w:pPr>
        <w:rPr>
          <w:rFonts w:cs="Arial"/>
          <w:b/>
        </w:rPr>
      </w:pPr>
      <w:r w:rsidRPr="0088794F">
        <w:rPr>
          <w:rFonts w:cs="Arial"/>
          <w:b/>
        </w:rPr>
        <w:t xml:space="preserve">Materiał: </w:t>
      </w:r>
    </w:p>
    <w:p w:rsidR="0088794F" w:rsidRDefault="000320EC" w:rsidP="0088794F">
      <w:pPr>
        <w:pStyle w:val="Akapitzlist"/>
        <w:numPr>
          <w:ilvl w:val="0"/>
          <w:numId w:val="1"/>
        </w:numPr>
        <w:rPr>
          <w:rFonts w:cs="Arial"/>
        </w:rPr>
      </w:pPr>
      <w:r w:rsidRPr="0088794F">
        <w:rPr>
          <w:rFonts w:cs="Arial"/>
        </w:rPr>
        <w:t>krew obwodowa pobrana na EDTA</w:t>
      </w:r>
      <w:r w:rsidR="0088794F" w:rsidRPr="0088794F">
        <w:rPr>
          <w:rFonts w:cs="Arial"/>
        </w:rPr>
        <w:t xml:space="preserve"> + zlecenie na izolację DNA d</w:t>
      </w:r>
      <w:r w:rsidR="0088794F">
        <w:rPr>
          <w:rFonts w:cs="Arial"/>
        </w:rPr>
        <w:t>o Pracowni Genetyki Molekularnej</w:t>
      </w:r>
    </w:p>
    <w:p w:rsidR="0088794F" w:rsidRDefault="0088794F" w:rsidP="0088794F">
      <w:pPr>
        <w:pStyle w:val="Akapitzlist"/>
        <w:numPr>
          <w:ilvl w:val="0"/>
          <w:numId w:val="1"/>
        </w:numPr>
        <w:rPr>
          <w:rFonts w:cs="Arial"/>
        </w:rPr>
      </w:pPr>
      <w:r>
        <w:rPr>
          <w:rFonts w:cs="Arial"/>
        </w:rPr>
        <w:t>wyizolowane DNA</w:t>
      </w:r>
    </w:p>
    <w:p w:rsidR="000320EC" w:rsidRPr="0088794F" w:rsidRDefault="000320EC" w:rsidP="0088794F">
      <w:pPr>
        <w:rPr>
          <w:rFonts w:cs="Arial"/>
        </w:rPr>
      </w:pPr>
      <w:r w:rsidRPr="0088794F">
        <w:rPr>
          <w:rFonts w:cs="Arial"/>
          <w:b/>
        </w:rPr>
        <w:t>Czas oczekiwania:</w:t>
      </w:r>
      <w:r w:rsidRPr="0088794F">
        <w:rPr>
          <w:rFonts w:cs="Arial"/>
        </w:rPr>
        <w:t xml:space="preserve"> </w:t>
      </w:r>
      <w:r w:rsidR="009E7730" w:rsidRPr="0088794F">
        <w:rPr>
          <w:rFonts w:cs="Arial"/>
        </w:rPr>
        <w:t xml:space="preserve">do </w:t>
      </w:r>
      <w:r w:rsidRPr="0088794F">
        <w:rPr>
          <w:rFonts w:cs="Arial"/>
        </w:rPr>
        <w:t>8 tyg.</w:t>
      </w:r>
      <w:r w:rsidRPr="0088794F">
        <w:rPr>
          <w:rFonts w:cs="Arial"/>
        </w:rPr>
        <w:br/>
      </w:r>
      <w:bookmarkStart w:id="0" w:name="_GoBack"/>
      <w:bookmarkEnd w:id="0"/>
    </w:p>
    <w:sectPr w:rsidR="000320EC" w:rsidRPr="0088794F" w:rsidSect="00FB31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altName w:val="Arial Unicode MS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IDFont+F1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IDFont+F8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E34DE3"/>
    <w:multiLevelType w:val="hybridMultilevel"/>
    <w:tmpl w:val="95A096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A1C3E"/>
    <w:rsid w:val="000320EC"/>
    <w:rsid w:val="000F2C93"/>
    <w:rsid w:val="00232BC4"/>
    <w:rsid w:val="002B2CDD"/>
    <w:rsid w:val="00302F1A"/>
    <w:rsid w:val="00407D07"/>
    <w:rsid w:val="004A1C3E"/>
    <w:rsid w:val="004C22B4"/>
    <w:rsid w:val="004F0A36"/>
    <w:rsid w:val="00545795"/>
    <w:rsid w:val="005950F9"/>
    <w:rsid w:val="00665F68"/>
    <w:rsid w:val="00670A57"/>
    <w:rsid w:val="006A66D9"/>
    <w:rsid w:val="00735853"/>
    <w:rsid w:val="007C3B76"/>
    <w:rsid w:val="007C6B79"/>
    <w:rsid w:val="007D7BD9"/>
    <w:rsid w:val="00825FCC"/>
    <w:rsid w:val="00854516"/>
    <w:rsid w:val="00856068"/>
    <w:rsid w:val="0088794F"/>
    <w:rsid w:val="008A0FDA"/>
    <w:rsid w:val="008C17E2"/>
    <w:rsid w:val="009C0B43"/>
    <w:rsid w:val="009E7730"/>
    <w:rsid w:val="00AF258B"/>
    <w:rsid w:val="00AF4791"/>
    <w:rsid w:val="00BE5F7C"/>
    <w:rsid w:val="00C75F0A"/>
    <w:rsid w:val="00C826EB"/>
    <w:rsid w:val="00CB411B"/>
    <w:rsid w:val="00D275CE"/>
    <w:rsid w:val="00D5152A"/>
    <w:rsid w:val="00EB5421"/>
    <w:rsid w:val="00EF2E02"/>
    <w:rsid w:val="00F21B4B"/>
    <w:rsid w:val="00FB31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B31F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5152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5457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88794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3</Pages>
  <Words>665</Words>
  <Characters>3994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 Zawadzka</dc:creator>
  <cp:lastModifiedBy>IPCZD</cp:lastModifiedBy>
  <cp:revision>12</cp:revision>
  <dcterms:created xsi:type="dcterms:W3CDTF">2022-07-22T12:43:00Z</dcterms:created>
  <dcterms:modified xsi:type="dcterms:W3CDTF">2022-08-10T09:14:00Z</dcterms:modified>
</cp:coreProperties>
</file>